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4FA" w:rsidRDefault="006304FA" w:rsidP="006304FA">
      <w:pPr>
        <w:pStyle w:val="2"/>
        <w:rPr>
          <w:rFonts w:ascii="Times New Roman" w:hAnsi="Times New Roman" w:cs="Times New Roman"/>
          <w:sz w:val="28"/>
        </w:rPr>
      </w:pPr>
      <w:r w:rsidRPr="006304FA">
        <w:rPr>
          <w:rFonts w:ascii="Times New Roman" w:hAnsi="Times New Roman" w:cs="Times New Roman"/>
          <w:sz w:val="28"/>
        </w:rPr>
        <w:t>Паспорт муниципальной программы</w:t>
      </w:r>
    </w:p>
    <w:p w:rsidR="0000184A" w:rsidRDefault="0000184A" w:rsidP="006304FA">
      <w:pPr>
        <w:pStyle w:val="2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</w:rPr>
        <w:t>«</w:t>
      </w:r>
      <w:r w:rsidRPr="006304FA">
        <w:rPr>
          <w:rFonts w:ascii="Times New Roman" w:hAnsi="Times New Roman"/>
        </w:rPr>
        <w:t>Профилактика правонарушений в городе Пыть-Яхе</w:t>
      </w:r>
      <w:r>
        <w:rPr>
          <w:rFonts w:ascii="Times New Roman" w:hAnsi="Times New Roman"/>
        </w:rPr>
        <w:t>»</w:t>
      </w:r>
    </w:p>
    <w:p w:rsidR="0000184A" w:rsidRPr="006304FA" w:rsidRDefault="0000184A" w:rsidP="006304FA">
      <w:pPr>
        <w:pStyle w:val="2"/>
        <w:rPr>
          <w:rFonts w:ascii="Times New Roman" w:hAnsi="Times New Roman" w:cs="Times New Roman"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91"/>
        <w:gridCol w:w="1893"/>
        <w:gridCol w:w="1240"/>
        <w:gridCol w:w="1089"/>
        <w:gridCol w:w="923"/>
        <w:gridCol w:w="807"/>
        <w:gridCol w:w="524"/>
        <w:gridCol w:w="527"/>
        <w:gridCol w:w="330"/>
        <w:gridCol w:w="336"/>
        <w:gridCol w:w="672"/>
        <w:gridCol w:w="326"/>
        <w:gridCol w:w="339"/>
        <w:gridCol w:w="672"/>
        <w:gridCol w:w="691"/>
        <w:gridCol w:w="891"/>
        <w:gridCol w:w="898"/>
        <w:gridCol w:w="1745"/>
      </w:tblGrid>
      <w:tr w:rsidR="006304FA" w:rsidRPr="006304FA" w:rsidTr="0000184A">
        <w:trPr>
          <w:cantSplit/>
          <w:trHeight w:val="20"/>
        </w:trPr>
        <w:tc>
          <w:tcPr>
            <w:tcW w:w="571" w:type="pct"/>
          </w:tcPr>
          <w:p w:rsidR="006304FA" w:rsidRPr="006304FA" w:rsidRDefault="006304FA" w:rsidP="0000184A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 xml:space="preserve">Наименование муниципальной программы </w:t>
            </w:r>
          </w:p>
        </w:tc>
        <w:tc>
          <w:tcPr>
            <w:tcW w:w="1639" w:type="pct"/>
            <w:gridSpan w:val="4"/>
          </w:tcPr>
          <w:p w:rsidR="006304FA" w:rsidRPr="006304FA" w:rsidRDefault="006304FA" w:rsidP="0000184A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 xml:space="preserve">Профилактика правонарушений в городе Пыть-Яхе </w:t>
            </w:r>
          </w:p>
        </w:tc>
        <w:tc>
          <w:tcPr>
            <w:tcW w:w="1948" w:type="pct"/>
            <w:gridSpan w:val="11"/>
          </w:tcPr>
          <w:p w:rsidR="006304FA" w:rsidRPr="006304FA" w:rsidRDefault="006304FA" w:rsidP="0000184A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 xml:space="preserve">Сроки реализации муниципальной программы </w:t>
            </w:r>
          </w:p>
        </w:tc>
        <w:tc>
          <w:tcPr>
            <w:tcW w:w="842" w:type="pct"/>
            <w:gridSpan w:val="2"/>
          </w:tcPr>
          <w:p w:rsidR="006304FA" w:rsidRPr="006304FA" w:rsidRDefault="006304FA" w:rsidP="0000184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 xml:space="preserve">2022-2025 и на период </w:t>
            </w:r>
            <w:bookmarkStart w:id="0" w:name="_GoBack"/>
            <w:bookmarkEnd w:id="0"/>
            <w:r w:rsidRPr="006304FA">
              <w:rPr>
                <w:rFonts w:ascii="Times New Roman" w:hAnsi="Times New Roman"/>
              </w:rPr>
              <w:t>до 2030</w:t>
            </w:r>
          </w:p>
        </w:tc>
      </w:tr>
      <w:tr w:rsidR="006304FA" w:rsidRPr="006304FA" w:rsidTr="0000184A">
        <w:trPr>
          <w:cantSplit/>
          <w:trHeight w:val="20"/>
        </w:trPr>
        <w:tc>
          <w:tcPr>
            <w:tcW w:w="571" w:type="pct"/>
          </w:tcPr>
          <w:p w:rsidR="006304FA" w:rsidRPr="006304FA" w:rsidRDefault="006304FA" w:rsidP="0000184A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 xml:space="preserve">Куратор муниципальной программы </w:t>
            </w:r>
          </w:p>
        </w:tc>
        <w:tc>
          <w:tcPr>
            <w:tcW w:w="4429" w:type="pct"/>
            <w:gridSpan w:val="17"/>
          </w:tcPr>
          <w:p w:rsidR="006304FA" w:rsidRPr="006304FA" w:rsidRDefault="006304FA" w:rsidP="0000184A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>Первый заместитель главы города Пыть-Яха</w:t>
            </w:r>
          </w:p>
        </w:tc>
      </w:tr>
      <w:tr w:rsidR="006304FA" w:rsidRPr="006304FA" w:rsidTr="0000184A">
        <w:trPr>
          <w:cantSplit/>
          <w:trHeight w:val="20"/>
        </w:trPr>
        <w:tc>
          <w:tcPr>
            <w:tcW w:w="571" w:type="pct"/>
          </w:tcPr>
          <w:p w:rsidR="006304FA" w:rsidRPr="006304FA" w:rsidRDefault="006304FA" w:rsidP="0000184A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4429" w:type="pct"/>
            <w:gridSpan w:val="17"/>
          </w:tcPr>
          <w:p w:rsidR="006304FA" w:rsidRPr="006304FA" w:rsidRDefault="006304FA" w:rsidP="0000184A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>Управление по внутренней политике администрации города Пыть-Яха</w:t>
            </w:r>
          </w:p>
        </w:tc>
      </w:tr>
      <w:tr w:rsidR="006304FA" w:rsidRPr="006304FA" w:rsidTr="0000184A">
        <w:trPr>
          <w:cantSplit/>
          <w:trHeight w:val="20"/>
        </w:trPr>
        <w:tc>
          <w:tcPr>
            <w:tcW w:w="571" w:type="pct"/>
          </w:tcPr>
          <w:p w:rsidR="006304FA" w:rsidRPr="006304FA" w:rsidRDefault="006304FA" w:rsidP="0000184A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 xml:space="preserve">Соисполнители муниципальной программы </w:t>
            </w:r>
          </w:p>
        </w:tc>
        <w:tc>
          <w:tcPr>
            <w:tcW w:w="4429" w:type="pct"/>
            <w:gridSpan w:val="17"/>
          </w:tcPr>
          <w:p w:rsidR="006304FA" w:rsidRPr="006304FA" w:rsidRDefault="006304FA" w:rsidP="0000184A">
            <w:pPr>
              <w:ind w:firstLine="0"/>
              <w:rPr>
                <w:rFonts w:ascii="Times New Roman" w:hAnsi="Times New Roman"/>
                <w:lang w:eastAsia="en-US"/>
              </w:rPr>
            </w:pPr>
            <w:r w:rsidRPr="006304FA">
              <w:rPr>
                <w:rFonts w:ascii="Times New Roman" w:hAnsi="Times New Roman"/>
                <w:lang w:eastAsia="en-US"/>
              </w:rPr>
              <w:t>Управление по образованию администрации г. Пыть-Яха;</w:t>
            </w:r>
          </w:p>
          <w:p w:rsidR="006304FA" w:rsidRPr="006304FA" w:rsidRDefault="006304FA" w:rsidP="0000184A">
            <w:pPr>
              <w:pStyle w:val="21"/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4FA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по правовым вопросам администрации г. Пыть-Яха;</w:t>
            </w:r>
          </w:p>
          <w:p w:rsidR="006304FA" w:rsidRPr="006304FA" w:rsidRDefault="006304FA" w:rsidP="0000184A">
            <w:pPr>
              <w:ind w:firstLine="0"/>
              <w:rPr>
                <w:rFonts w:ascii="Times New Roman" w:hAnsi="Times New Roman"/>
                <w:lang w:eastAsia="en-US"/>
              </w:rPr>
            </w:pPr>
            <w:r w:rsidRPr="006304FA">
              <w:rPr>
                <w:rFonts w:ascii="Times New Roman" w:hAnsi="Times New Roman"/>
                <w:lang w:eastAsia="en-US"/>
              </w:rPr>
              <w:t>Управление по культуре и спорту администрации г. Пыть-Яха;</w:t>
            </w:r>
          </w:p>
          <w:p w:rsidR="006304FA" w:rsidRPr="006304FA" w:rsidRDefault="006304FA" w:rsidP="0000184A">
            <w:pPr>
              <w:ind w:firstLine="0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 xml:space="preserve">Отдел по обеспечению деятельности муниципальной комиссии по делам несовершеннолетних и защите их прав администрации </w:t>
            </w:r>
            <w:proofErr w:type="spellStart"/>
            <w:r w:rsidRPr="006304FA">
              <w:rPr>
                <w:rFonts w:ascii="Times New Roman" w:hAnsi="Times New Roman"/>
              </w:rPr>
              <w:t>г.Пыть-Яха</w:t>
            </w:r>
            <w:proofErr w:type="spellEnd"/>
            <w:r w:rsidRPr="006304FA">
              <w:rPr>
                <w:rFonts w:ascii="Times New Roman" w:hAnsi="Times New Roman"/>
              </w:rPr>
              <w:t>;</w:t>
            </w:r>
          </w:p>
          <w:p w:rsidR="006304FA" w:rsidRPr="006304FA" w:rsidRDefault="006304FA" w:rsidP="0000184A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  <w:bCs/>
                <w:bdr w:val="none" w:sz="0" w:space="0" w:color="auto" w:frame="1"/>
                <w:shd w:val="clear" w:color="auto" w:fill="FFFFFF"/>
              </w:rPr>
              <w:t>Муниципальное казенное учреждение «Единая дежурно-диспетчерская служба г. Пыть-Яха».</w:t>
            </w:r>
          </w:p>
        </w:tc>
      </w:tr>
      <w:tr w:rsidR="006304FA" w:rsidRPr="006304FA" w:rsidTr="0000184A">
        <w:trPr>
          <w:cantSplit/>
          <w:trHeight w:val="20"/>
        </w:trPr>
        <w:tc>
          <w:tcPr>
            <w:tcW w:w="571" w:type="pct"/>
          </w:tcPr>
          <w:p w:rsidR="006304FA" w:rsidRPr="006304FA" w:rsidRDefault="006304FA" w:rsidP="0000184A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 xml:space="preserve">Национальная цель </w:t>
            </w:r>
          </w:p>
        </w:tc>
        <w:tc>
          <w:tcPr>
            <w:tcW w:w="4429" w:type="pct"/>
            <w:gridSpan w:val="17"/>
          </w:tcPr>
          <w:p w:rsidR="006304FA" w:rsidRPr="006304FA" w:rsidRDefault="006304FA" w:rsidP="0000184A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>-</w:t>
            </w:r>
          </w:p>
        </w:tc>
      </w:tr>
      <w:tr w:rsidR="006304FA" w:rsidRPr="006304FA" w:rsidTr="0000184A">
        <w:trPr>
          <w:cantSplit/>
          <w:trHeight w:val="20"/>
        </w:trPr>
        <w:tc>
          <w:tcPr>
            <w:tcW w:w="571" w:type="pct"/>
          </w:tcPr>
          <w:p w:rsidR="006304FA" w:rsidRPr="006304FA" w:rsidRDefault="006304FA" w:rsidP="0000184A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 xml:space="preserve">Цели муниципальной программы </w:t>
            </w:r>
          </w:p>
        </w:tc>
        <w:tc>
          <w:tcPr>
            <w:tcW w:w="4429" w:type="pct"/>
            <w:gridSpan w:val="17"/>
          </w:tcPr>
          <w:p w:rsidR="006304FA" w:rsidRPr="006304FA" w:rsidRDefault="006304FA" w:rsidP="0000184A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  <w:color w:val="000000"/>
              </w:rPr>
              <w:t>Снижение уровня преступности</w:t>
            </w:r>
            <w:r w:rsidRPr="006304FA">
              <w:rPr>
                <w:rFonts w:ascii="Times New Roman" w:hAnsi="Times New Roman"/>
              </w:rPr>
              <w:t xml:space="preserve"> </w:t>
            </w:r>
          </w:p>
        </w:tc>
      </w:tr>
      <w:tr w:rsidR="006304FA" w:rsidRPr="006304FA" w:rsidTr="0000184A">
        <w:trPr>
          <w:cantSplit/>
          <w:trHeight w:val="20"/>
        </w:trPr>
        <w:tc>
          <w:tcPr>
            <w:tcW w:w="571" w:type="pct"/>
          </w:tcPr>
          <w:p w:rsidR="006304FA" w:rsidRPr="006304FA" w:rsidRDefault="006304FA" w:rsidP="0000184A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>Задачи муниципальной программы</w:t>
            </w:r>
          </w:p>
        </w:tc>
        <w:tc>
          <w:tcPr>
            <w:tcW w:w="4429" w:type="pct"/>
            <w:gridSpan w:val="17"/>
          </w:tcPr>
          <w:p w:rsidR="006304FA" w:rsidRPr="006304FA" w:rsidRDefault="006304FA" w:rsidP="0000184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04FA">
              <w:rPr>
                <w:rFonts w:ascii="Times New Roman" w:hAnsi="Times New Roman"/>
                <w:sz w:val="24"/>
                <w:szCs w:val="24"/>
                <w:lang w:eastAsia="en-US"/>
              </w:rPr>
              <w:t>1. Создание и совершенствование условий для обеспечения общественного порядка, в том числе с участием граждан.</w:t>
            </w:r>
          </w:p>
          <w:p w:rsidR="006304FA" w:rsidRPr="006304FA" w:rsidRDefault="006304FA" w:rsidP="0000184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4FA">
              <w:rPr>
                <w:rFonts w:ascii="Times New Roman" w:hAnsi="Times New Roman"/>
                <w:sz w:val="24"/>
                <w:szCs w:val="24"/>
                <w:lang w:eastAsia="en-US"/>
              </w:rPr>
              <w:t>2. Создание условий для деятельности субъектов профилактики наркомании. Реализация профилактического комплекса мер в антинаркотической деятельности.</w:t>
            </w:r>
          </w:p>
        </w:tc>
      </w:tr>
      <w:tr w:rsidR="006304FA" w:rsidRPr="006304FA" w:rsidTr="0000184A">
        <w:trPr>
          <w:cantSplit/>
          <w:trHeight w:val="20"/>
        </w:trPr>
        <w:tc>
          <w:tcPr>
            <w:tcW w:w="571" w:type="pct"/>
          </w:tcPr>
          <w:p w:rsidR="006304FA" w:rsidRPr="006304FA" w:rsidRDefault="006304FA" w:rsidP="0000184A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lastRenderedPageBreak/>
              <w:t xml:space="preserve">Подпрограммы </w:t>
            </w:r>
          </w:p>
        </w:tc>
        <w:tc>
          <w:tcPr>
            <w:tcW w:w="4429" w:type="pct"/>
            <w:gridSpan w:val="17"/>
          </w:tcPr>
          <w:p w:rsidR="006304FA" w:rsidRPr="006304FA" w:rsidRDefault="006304FA" w:rsidP="0000184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04FA">
              <w:rPr>
                <w:rFonts w:ascii="Times New Roman" w:hAnsi="Times New Roman"/>
                <w:sz w:val="24"/>
                <w:szCs w:val="24"/>
                <w:lang w:eastAsia="en-US"/>
              </w:rPr>
              <w:t>1. Профилактика правонарушений.</w:t>
            </w:r>
          </w:p>
          <w:p w:rsidR="006304FA" w:rsidRPr="006304FA" w:rsidRDefault="006304FA" w:rsidP="0000184A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  <w:lang w:eastAsia="en-US"/>
              </w:rPr>
              <w:t>2. Профилактика незаконного оборота и потребления наркотических средств и психотропных веществ.</w:t>
            </w:r>
          </w:p>
        </w:tc>
      </w:tr>
      <w:tr w:rsidR="006304FA" w:rsidRPr="006304FA" w:rsidTr="0000184A">
        <w:trPr>
          <w:cantSplit/>
          <w:trHeight w:val="20"/>
        </w:trPr>
        <w:tc>
          <w:tcPr>
            <w:tcW w:w="571" w:type="pct"/>
            <w:vMerge w:val="restart"/>
          </w:tcPr>
          <w:p w:rsidR="006304FA" w:rsidRPr="006304FA" w:rsidRDefault="006304FA" w:rsidP="0000184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>Целевые показатели муниципальной программы</w:t>
            </w:r>
          </w:p>
        </w:tc>
        <w:tc>
          <w:tcPr>
            <w:tcW w:w="603" w:type="pct"/>
            <w:vMerge w:val="restart"/>
          </w:tcPr>
          <w:p w:rsidR="006304FA" w:rsidRPr="006304FA" w:rsidRDefault="006304FA" w:rsidP="0000184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 xml:space="preserve"> № п/п</w:t>
            </w:r>
          </w:p>
        </w:tc>
        <w:tc>
          <w:tcPr>
            <w:tcW w:w="742" w:type="pct"/>
            <w:gridSpan w:val="2"/>
            <w:vMerge w:val="restart"/>
          </w:tcPr>
          <w:p w:rsidR="006304FA" w:rsidRPr="006304FA" w:rsidRDefault="006304FA" w:rsidP="0000184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>Наименование целевого показателя</w:t>
            </w:r>
          </w:p>
        </w:tc>
        <w:tc>
          <w:tcPr>
            <w:tcW w:w="551" w:type="pct"/>
            <w:gridSpan w:val="2"/>
            <w:vMerge w:val="restart"/>
          </w:tcPr>
          <w:p w:rsidR="006304FA" w:rsidRPr="006304FA" w:rsidRDefault="006304FA" w:rsidP="0000184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>Документ-основание</w:t>
            </w:r>
          </w:p>
          <w:p w:rsidR="006304FA" w:rsidRPr="006304FA" w:rsidRDefault="006304FA" w:rsidP="0000184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33" w:type="pct"/>
            <w:gridSpan w:val="12"/>
          </w:tcPr>
          <w:p w:rsidR="006304FA" w:rsidRPr="006304FA" w:rsidRDefault="006304FA" w:rsidP="0000184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>Значение показателя по годам</w:t>
            </w:r>
          </w:p>
        </w:tc>
      </w:tr>
      <w:tr w:rsidR="006304FA" w:rsidRPr="006304FA" w:rsidTr="0000184A">
        <w:trPr>
          <w:cantSplit/>
          <w:trHeight w:val="20"/>
        </w:trPr>
        <w:tc>
          <w:tcPr>
            <w:tcW w:w="571" w:type="pct"/>
            <w:vMerge/>
          </w:tcPr>
          <w:p w:rsidR="006304FA" w:rsidRPr="006304FA" w:rsidRDefault="006304FA" w:rsidP="0000184A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603" w:type="pct"/>
            <w:vMerge/>
          </w:tcPr>
          <w:p w:rsidR="006304FA" w:rsidRPr="006304FA" w:rsidRDefault="006304FA" w:rsidP="0000184A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742" w:type="pct"/>
            <w:gridSpan w:val="2"/>
            <w:vMerge/>
          </w:tcPr>
          <w:p w:rsidR="006304FA" w:rsidRPr="006304FA" w:rsidRDefault="006304FA" w:rsidP="0000184A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551" w:type="pct"/>
            <w:gridSpan w:val="2"/>
            <w:vMerge/>
          </w:tcPr>
          <w:p w:rsidR="006304FA" w:rsidRPr="006304FA" w:rsidRDefault="006304FA" w:rsidP="0000184A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35" w:type="pct"/>
            <w:gridSpan w:val="2"/>
          </w:tcPr>
          <w:p w:rsidR="006304FA" w:rsidRPr="006304FA" w:rsidRDefault="006304FA" w:rsidP="0000184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>Базовое значение</w:t>
            </w:r>
          </w:p>
          <w:p w:rsidR="006304FA" w:rsidRPr="006304FA" w:rsidRDefault="006304FA" w:rsidP="0000184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>(2020 год)</w:t>
            </w:r>
          </w:p>
        </w:tc>
        <w:tc>
          <w:tcPr>
            <w:tcW w:w="212" w:type="pct"/>
            <w:gridSpan w:val="2"/>
          </w:tcPr>
          <w:p w:rsidR="006304FA" w:rsidRPr="006304FA" w:rsidRDefault="006304FA" w:rsidP="0000184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6304FA">
              <w:rPr>
                <w:rFonts w:ascii="Times New Roman" w:hAnsi="Times New Roman"/>
              </w:rPr>
              <w:t>20</w:t>
            </w:r>
            <w:r w:rsidRPr="006304FA">
              <w:rPr>
                <w:rFonts w:ascii="Times New Roman" w:hAnsi="Times New Roman"/>
                <w:lang w:val="en-US"/>
              </w:rPr>
              <w:t>22</w:t>
            </w:r>
          </w:p>
        </w:tc>
        <w:tc>
          <w:tcPr>
            <w:tcW w:w="214" w:type="pct"/>
          </w:tcPr>
          <w:p w:rsidR="006304FA" w:rsidRPr="006304FA" w:rsidRDefault="006304FA" w:rsidP="0000184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6304FA">
              <w:rPr>
                <w:rFonts w:ascii="Times New Roman" w:hAnsi="Times New Roman"/>
              </w:rPr>
              <w:t>20</w:t>
            </w:r>
            <w:r w:rsidRPr="006304FA">
              <w:rPr>
                <w:rFonts w:ascii="Times New Roman" w:hAnsi="Times New Roman"/>
                <w:lang w:val="en-US"/>
              </w:rPr>
              <w:t>23</w:t>
            </w:r>
          </w:p>
        </w:tc>
        <w:tc>
          <w:tcPr>
            <w:tcW w:w="212" w:type="pct"/>
            <w:gridSpan w:val="2"/>
          </w:tcPr>
          <w:p w:rsidR="006304FA" w:rsidRPr="006304FA" w:rsidRDefault="006304FA" w:rsidP="0000184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6304FA">
              <w:rPr>
                <w:rFonts w:ascii="Times New Roman" w:hAnsi="Times New Roman"/>
              </w:rPr>
              <w:t>20</w:t>
            </w:r>
            <w:r w:rsidRPr="006304FA">
              <w:rPr>
                <w:rFonts w:ascii="Times New Roman" w:hAnsi="Times New Roman"/>
                <w:lang w:val="en-US"/>
              </w:rPr>
              <w:t>24</w:t>
            </w:r>
          </w:p>
        </w:tc>
        <w:tc>
          <w:tcPr>
            <w:tcW w:w="214" w:type="pct"/>
          </w:tcPr>
          <w:p w:rsidR="006304FA" w:rsidRPr="006304FA" w:rsidRDefault="006304FA" w:rsidP="0000184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6304FA">
              <w:rPr>
                <w:rFonts w:ascii="Times New Roman" w:hAnsi="Times New Roman"/>
                <w:lang w:val="en-US"/>
              </w:rPr>
              <w:t>2025</w:t>
            </w:r>
          </w:p>
        </w:tc>
        <w:tc>
          <w:tcPr>
            <w:tcW w:w="220" w:type="pct"/>
          </w:tcPr>
          <w:p w:rsidR="006304FA" w:rsidRPr="006304FA" w:rsidRDefault="006304FA" w:rsidP="0000184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>2026-</w:t>
            </w:r>
          </w:p>
          <w:p w:rsidR="006304FA" w:rsidRPr="006304FA" w:rsidRDefault="006304FA" w:rsidP="0000184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>2030</w:t>
            </w:r>
          </w:p>
        </w:tc>
        <w:tc>
          <w:tcPr>
            <w:tcW w:w="570" w:type="pct"/>
            <w:gridSpan w:val="2"/>
          </w:tcPr>
          <w:p w:rsidR="006304FA" w:rsidRPr="006304FA" w:rsidRDefault="006304FA" w:rsidP="0000184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>На момент окончания реализации муниципальной программы</w:t>
            </w:r>
          </w:p>
        </w:tc>
        <w:tc>
          <w:tcPr>
            <w:tcW w:w="557" w:type="pct"/>
          </w:tcPr>
          <w:p w:rsidR="006304FA" w:rsidRPr="006304FA" w:rsidRDefault="006304FA" w:rsidP="0000184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>Ответственный исполнитель/ соисполнитель за достижение показателя</w:t>
            </w:r>
          </w:p>
        </w:tc>
      </w:tr>
      <w:tr w:rsidR="006304FA" w:rsidRPr="006304FA" w:rsidTr="0000184A">
        <w:trPr>
          <w:cantSplit/>
          <w:trHeight w:val="20"/>
        </w:trPr>
        <w:tc>
          <w:tcPr>
            <w:tcW w:w="571" w:type="pct"/>
            <w:vMerge/>
          </w:tcPr>
          <w:p w:rsidR="006304FA" w:rsidRPr="006304FA" w:rsidRDefault="006304FA" w:rsidP="0000184A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603" w:type="pct"/>
          </w:tcPr>
          <w:p w:rsidR="006304FA" w:rsidRPr="006304FA" w:rsidRDefault="006304FA" w:rsidP="0000184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>1</w:t>
            </w:r>
          </w:p>
        </w:tc>
        <w:tc>
          <w:tcPr>
            <w:tcW w:w="742" w:type="pct"/>
            <w:gridSpan w:val="2"/>
          </w:tcPr>
          <w:p w:rsidR="006304FA" w:rsidRPr="006304FA" w:rsidRDefault="006304FA" w:rsidP="0000184A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>Уровень преступности на улицах и общественных местах (число зарегистрированных преступлений на 100 тыс. человек населения), ед.</w:t>
            </w:r>
          </w:p>
        </w:tc>
        <w:tc>
          <w:tcPr>
            <w:tcW w:w="551" w:type="pct"/>
            <w:gridSpan w:val="2"/>
          </w:tcPr>
          <w:p w:rsidR="006304FA" w:rsidRPr="006304FA" w:rsidRDefault="006304FA" w:rsidP="0000184A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 xml:space="preserve">Постановление Правительства ХМАО-Югры </w:t>
            </w:r>
            <w:hyperlink r:id="rId6" w:tooltip="ПОСТАНОВЛЕНИЕ от 31.10.2021 № 479-п Правительство Ханты-Мансийского автономного округа-Югры&#10;&#10;О ГОСУДАРСТВЕННОЙ ПРОГРАММЕ ХАНТЫ-МАНСИЙСКОГО АВТОНОМНОГО ОКРУГА – ЮГРЫ " w:history="1">
              <w:r w:rsidRPr="006304FA">
                <w:rPr>
                  <w:rStyle w:val="a3"/>
                  <w:rFonts w:ascii="Times New Roman" w:hAnsi="Times New Roman"/>
                </w:rPr>
                <w:t>№ 479-п от 31.10.2021</w:t>
              </w:r>
            </w:hyperlink>
          </w:p>
        </w:tc>
        <w:tc>
          <w:tcPr>
            <w:tcW w:w="335" w:type="pct"/>
            <w:gridSpan w:val="2"/>
          </w:tcPr>
          <w:p w:rsidR="006304FA" w:rsidRPr="006304FA" w:rsidRDefault="006304FA" w:rsidP="0000184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304FA">
              <w:rPr>
                <w:rFonts w:ascii="Times New Roman" w:hAnsi="Times New Roman"/>
                <w:sz w:val="24"/>
                <w:szCs w:val="24"/>
              </w:rPr>
              <w:t>347,4</w:t>
            </w:r>
          </w:p>
        </w:tc>
        <w:tc>
          <w:tcPr>
            <w:tcW w:w="212" w:type="pct"/>
            <w:gridSpan w:val="2"/>
          </w:tcPr>
          <w:p w:rsidR="006304FA" w:rsidRPr="006304FA" w:rsidRDefault="006304FA" w:rsidP="0000184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304FA">
              <w:rPr>
                <w:rFonts w:ascii="Times New Roman" w:hAnsi="Times New Roman"/>
                <w:sz w:val="24"/>
                <w:szCs w:val="24"/>
              </w:rPr>
              <w:t>405,7</w:t>
            </w:r>
          </w:p>
        </w:tc>
        <w:tc>
          <w:tcPr>
            <w:tcW w:w="214" w:type="pct"/>
          </w:tcPr>
          <w:p w:rsidR="006304FA" w:rsidRPr="006304FA" w:rsidRDefault="006304FA" w:rsidP="0000184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304FA">
              <w:rPr>
                <w:rFonts w:ascii="Times New Roman" w:hAnsi="Times New Roman"/>
                <w:sz w:val="24"/>
                <w:szCs w:val="24"/>
              </w:rPr>
              <w:t>393,0</w:t>
            </w:r>
          </w:p>
        </w:tc>
        <w:tc>
          <w:tcPr>
            <w:tcW w:w="212" w:type="pct"/>
            <w:gridSpan w:val="2"/>
          </w:tcPr>
          <w:p w:rsidR="006304FA" w:rsidRPr="006304FA" w:rsidRDefault="006304FA" w:rsidP="0000184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304FA">
              <w:rPr>
                <w:rFonts w:ascii="Times New Roman" w:hAnsi="Times New Roman"/>
                <w:sz w:val="24"/>
                <w:szCs w:val="24"/>
              </w:rPr>
              <w:t>380,3</w:t>
            </w:r>
          </w:p>
        </w:tc>
        <w:tc>
          <w:tcPr>
            <w:tcW w:w="214" w:type="pct"/>
          </w:tcPr>
          <w:p w:rsidR="006304FA" w:rsidRPr="006304FA" w:rsidRDefault="006304FA" w:rsidP="0000184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304FA">
              <w:rPr>
                <w:rFonts w:ascii="Times New Roman" w:hAnsi="Times New Roman"/>
                <w:sz w:val="24"/>
                <w:szCs w:val="24"/>
              </w:rPr>
              <w:t>367,6</w:t>
            </w:r>
          </w:p>
        </w:tc>
        <w:tc>
          <w:tcPr>
            <w:tcW w:w="220" w:type="pct"/>
          </w:tcPr>
          <w:p w:rsidR="006304FA" w:rsidRPr="006304FA" w:rsidRDefault="006304FA" w:rsidP="0000184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304FA">
              <w:rPr>
                <w:rFonts w:ascii="Times New Roman" w:hAnsi="Times New Roman"/>
                <w:sz w:val="24"/>
                <w:szCs w:val="24"/>
              </w:rPr>
              <w:t>316,9</w:t>
            </w:r>
          </w:p>
        </w:tc>
        <w:tc>
          <w:tcPr>
            <w:tcW w:w="570" w:type="pct"/>
            <w:gridSpan w:val="2"/>
          </w:tcPr>
          <w:p w:rsidR="006304FA" w:rsidRPr="006304FA" w:rsidRDefault="006304FA" w:rsidP="0000184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304FA">
              <w:rPr>
                <w:rFonts w:ascii="Times New Roman" w:hAnsi="Times New Roman"/>
                <w:sz w:val="24"/>
                <w:szCs w:val="24"/>
              </w:rPr>
              <w:t>304,2</w:t>
            </w:r>
          </w:p>
        </w:tc>
        <w:tc>
          <w:tcPr>
            <w:tcW w:w="557" w:type="pct"/>
          </w:tcPr>
          <w:p w:rsidR="006304FA" w:rsidRPr="006304FA" w:rsidRDefault="006304FA" w:rsidP="0000184A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304FA">
              <w:rPr>
                <w:rFonts w:ascii="Times New Roman" w:hAnsi="Times New Roman"/>
                <w:sz w:val="24"/>
                <w:szCs w:val="24"/>
              </w:rPr>
              <w:t>Управление по внутренней политике</w:t>
            </w:r>
          </w:p>
        </w:tc>
      </w:tr>
      <w:tr w:rsidR="006304FA" w:rsidRPr="006304FA" w:rsidTr="0000184A">
        <w:trPr>
          <w:cantSplit/>
          <w:trHeight w:val="20"/>
        </w:trPr>
        <w:tc>
          <w:tcPr>
            <w:tcW w:w="571" w:type="pct"/>
            <w:vMerge/>
          </w:tcPr>
          <w:p w:rsidR="006304FA" w:rsidRPr="006304FA" w:rsidRDefault="006304FA" w:rsidP="0000184A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603" w:type="pct"/>
          </w:tcPr>
          <w:p w:rsidR="006304FA" w:rsidRPr="006304FA" w:rsidRDefault="006304FA" w:rsidP="0000184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>2</w:t>
            </w:r>
          </w:p>
        </w:tc>
        <w:tc>
          <w:tcPr>
            <w:tcW w:w="742" w:type="pct"/>
            <w:gridSpan w:val="2"/>
          </w:tcPr>
          <w:p w:rsidR="006304FA" w:rsidRPr="006304FA" w:rsidRDefault="006304FA" w:rsidP="0000184A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  <w:color w:val="000000"/>
              </w:rPr>
              <w:t xml:space="preserve">Общая распространенность наркомании (на 100 тыс. населения), </w:t>
            </w:r>
            <w:proofErr w:type="spellStart"/>
            <w:r w:rsidRPr="006304FA">
              <w:rPr>
                <w:rFonts w:ascii="Times New Roman" w:hAnsi="Times New Roman"/>
                <w:color w:val="000000"/>
              </w:rPr>
              <w:t>ед</w:t>
            </w:r>
            <w:proofErr w:type="spellEnd"/>
          </w:p>
        </w:tc>
        <w:tc>
          <w:tcPr>
            <w:tcW w:w="551" w:type="pct"/>
            <w:gridSpan w:val="2"/>
          </w:tcPr>
          <w:p w:rsidR="006304FA" w:rsidRPr="006304FA" w:rsidRDefault="006304FA" w:rsidP="0000184A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 xml:space="preserve">Постановление Правительства ХМАО-Югры </w:t>
            </w:r>
            <w:hyperlink r:id="rId7" w:tooltip="ПОСТАНОВЛЕНИЕ от 31.10.2021 № 479-п Правительство Ханты-Мансийского автономного округа-Югры&#10;&#10;О ГОСУДАРСТВЕННОЙ ПРОГРАММЕ ХАНТЫ-МАНСИЙСКОГО АВТОНОМНОГО ОКРУГА – ЮГРЫ " w:history="1">
              <w:r w:rsidRPr="006304FA">
                <w:rPr>
                  <w:rStyle w:val="a3"/>
                  <w:rFonts w:ascii="Times New Roman" w:hAnsi="Times New Roman"/>
                </w:rPr>
                <w:t>№ 479-п от 31.10.2021</w:t>
              </w:r>
            </w:hyperlink>
          </w:p>
        </w:tc>
        <w:tc>
          <w:tcPr>
            <w:tcW w:w="335" w:type="pct"/>
            <w:gridSpan w:val="2"/>
          </w:tcPr>
          <w:p w:rsidR="006304FA" w:rsidRPr="006304FA" w:rsidRDefault="006304FA" w:rsidP="0000184A">
            <w:pPr>
              <w:ind w:firstLine="0"/>
              <w:jc w:val="center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>187,6</w:t>
            </w:r>
          </w:p>
        </w:tc>
        <w:tc>
          <w:tcPr>
            <w:tcW w:w="212" w:type="pct"/>
            <w:gridSpan w:val="2"/>
          </w:tcPr>
          <w:p w:rsidR="006304FA" w:rsidRPr="006304FA" w:rsidRDefault="006304FA" w:rsidP="0000184A">
            <w:pPr>
              <w:ind w:firstLine="0"/>
              <w:jc w:val="center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>182,7</w:t>
            </w:r>
          </w:p>
        </w:tc>
        <w:tc>
          <w:tcPr>
            <w:tcW w:w="214" w:type="pct"/>
          </w:tcPr>
          <w:p w:rsidR="006304FA" w:rsidRPr="006304FA" w:rsidRDefault="006304FA" w:rsidP="0000184A">
            <w:pPr>
              <w:ind w:firstLine="0"/>
              <w:jc w:val="center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>181,9</w:t>
            </w:r>
          </w:p>
        </w:tc>
        <w:tc>
          <w:tcPr>
            <w:tcW w:w="212" w:type="pct"/>
            <w:gridSpan w:val="2"/>
          </w:tcPr>
          <w:p w:rsidR="006304FA" w:rsidRPr="006304FA" w:rsidRDefault="006304FA" w:rsidP="0000184A">
            <w:pPr>
              <w:ind w:firstLine="0"/>
              <w:jc w:val="center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>178,4</w:t>
            </w:r>
          </w:p>
        </w:tc>
        <w:tc>
          <w:tcPr>
            <w:tcW w:w="214" w:type="pct"/>
          </w:tcPr>
          <w:p w:rsidR="006304FA" w:rsidRPr="006304FA" w:rsidRDefault="006304FA" w:rsidP="0000184A">
            <w:pPr>
              <w:ind w:firstLine="0"/>
              <w:jc w:val="center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>176,0</w:t>
            </w:r>
          </w:p>
        </w:tc>
        <w:tc>
          <w:tcPr>
            <w:tcW w:w="220" w:type="pct"/>
          </w:tcPr>
          <w:p w:rsidR="006304FA" w:rsidRPr="006304FA" w:rsidRDefault="006304FA" w:rsidP="0000184A">
            <w:pPr>
              <w:ind w:firstLine="0"/>
              <w:jc w:val="center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>170,1</w:t>
            </w:r>
          </w:p>
        </w:tc>
        <w:tc>
          <w:tcPr>
            <w:tcW w:w="570" w:type="pct"/>
            <w:gridSpan w:val="2"/>
          </w:tcPr>
          <w:p w:rsidR="006304FA" w:rsidRPr="006304FA" w:rsidRDefault="006304FA" w:rsidP="0000184A">
            <w:pPr>
              <w:ind w:firstLine="0"/>
              <w:jc w:val="center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>153,8</w:t>
            </w:r>
          </w:p>
        </w:tc>
        <w:tc>
          <w:tcPr>
            <w:tcW w:w="557" w:type="pct"/>
          </w:tcPr>
          <w:p w:rsidR="006304FA" w:rsidRPr="006304FA" w:rsidRDefault="006304FA" w:rsidP="0000184A">
            <w:pPr>
              <w:ind w:firstLine="0"/>
              <w:jc w:val="center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>Управление по внутренней политике</w:t>
            </w:r>
          </w:p>
        </w:tc>
      </w:tr>
      <w:tr w:rsidR="006304FA" w:rsidRPr="006304FA" w:rsidTr="0000184A">
        <w:trPr>
          <w:cantSplit/>
          <w:trHeight w:val="20"/>
        </w:trPr>
        <w:tc>
          <w:tcPr>
            <w:tcW w:w="571" w:type="pct"/>
            <w:vMerge w:val="restart"/>
          </w:tcPr>
          <w:p w:rsidR="006304FA" w:rsidRPr="006304FA" w:rsidRDefault="006304FA" w:rsidP="0000184A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998" w:type="pct"/>
            <w:gridSpan w:val="2"/>
            <w:vMerge w:val="restart"/>
          </w:tcPr>
          <w:p w:rsidR="006304FA" w:rsidRPr="006304FA" w:rsidRDefault="006304FA" w:rsidP="0000184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>Источники финансирования</w:t>
            </w:r>
          </w:p>
        </w:tc>
        <w:tc>
          <w:tcPr>
            <w:tcW w:w="3431" w:type="pct"/>
            <w:gridSpan w:val="15"/>
          </w:tcPr>
          <w:p w:rsidR="006304FA" w:rsidRPr="006304FA" w:rsidRDefault="006304FA" w:rsidP="0000184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>Расходы по годам (тыс. рублей)</w:t>
            </w:r>
          </w:p>
        </w:tc>
      </w:tr>
      <w:tr w:rsidR="00EF5171" w:rsidRPr="006304FA" w:rsidTr="0000184A">
        <w:trPr>
          <w:cantSplit/>
          <w:trHeight w:val="20"/>
        </w:trPr>
        <w:tc>
          <w:tcPr>
            <w:tcW w:w="571" w:type="pct"/>
            <w:vMerge/>
          </w:tcPr>
          <w:p w:rsidR="00EF5171" w:rsidRPr="006304FA" w:rsidRDefault="00EF5171" w:rsidP="0000184A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998" w:type="pct"/>
            <w:gridSpan w:val="2"/>
            <w:vMerge/>
          </w:tcPr>
          <w:p w:rsidR="00EF5171" w:rsidRPr="006304FA" w:rsidRDefault="00EF5171" w:rsidP="0000184A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641" w:type="pct"/>
            <w:gridSpan w:val="2"/>
          </w:tcPr>
          <w:p w:rsidR="00EF5171" w:rsidRPr="006304FA" w:rsidRDefault="00EF5171" w:rsidP="0000184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>Всего</w:t>
            </w:r>
          </w:p>
        </w:tc>
        <w:tc>
          <w:tcPr>
            <w:tcW w:w="424" w:type="pct"/>
            <w:gridSpan w:val="2"/>
          </w:tcPr>
          <w:p w:rsidR="00EF5171" w:rsidRPr="006304FA" w:rsidRDefault="00EF5171" w:rsidP="0000184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>2022</w:t>
            </w:r>
          </w:p>
        </w:tc>
        <w:tc>
          <w:tcPr>
            <w:tcW w:w="273" w:type="pct"/>
            <w:gridSpan w:val="2"/>
          </w:tcPr>
          <w:p w:rsidR="00EF5171" w:rsidRPr="00DB063A" w:rsidRDefault="00EF5171" w:rsidP="0000184A">
            <w:pPr>
              <w:pStyle w:val="ConsPlusNormal"/>
              <w:tabs>
                <w:tab w:val="left" w:pos="12750"/>
              </w:tabs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DB063A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425" w:type="pct"/>
            <w:gridSpan w:val="3"/>
          </w:tcPr>
          <w:p w:rsidR="00EF5171" w:rsidRPr="00DB063A" w:rsidRDefault="00EF5171" w:rsidP="0000184A">
            <w:pPr>
              <w:pStyle w:val="ConsPlusNormal"/>
              <w:tabs>
                <w:tab w:val="left" w:pos="12750"/>
              </w:tabs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DB063A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320" w:type="pct"/>
            <w:gridSpan w:val="2"/>
          </w:tcPr>
          <w:p w:rsidR="00EF5171" w:rsidRPr="00DB063A" w:rsidRDefault="00EF5171" w:rsidP="0000184A">
            <w:pPr>
              <w:pStyle w:val="ConsPlusNormal"/>
              <w:tabs>
                <w:tab w:val="left" w:pos="12750"/>
              </w:tabs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DB063A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347" w:type="pct"/>
            <w:gridSpan w:val="4"/>
          </w:tcPr>
          <w:p w:rsidR="00EF5171" w:rsidRPr="00DB063A" w:rsidRDefault="00EF5171" w:rsidP="0000184A">
            <w:pPr>
              <w:pStyle w:val="ConsPlusNormal"/>
              <w:tabs>
                <w:tab w:val="left" w:pos="12750"/>
              </w:tabs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DB063A">
              <w:rPr>
                <w:rFonts w:ascii="Times New Roman" w:hAnsi="Times New Roman"/>
                <w:sz w:val="24"/>
                <w:szCs w:val="24"/>
              </w:rPr>
              <w:t>2026- 2030</w:t>
            </w:r>
          </w:p>
        </w:tc>
      </w:tr>
      <w:tr w:rsidR="00EF5171" w:rsidRPr="006304FA" w:rsidTr="0000184A">
        <w:trPr>
          <w:cantSplit/>
          <w:trHeight w:val="20"/>
        </w:trPr>
        <w:tc>
          <w:tcPr>
            <w:tcW w:w="571" w:type="pct"/>
            <w:vMerge/>
          </w:tcPr>
          <w:p w:rsidR="00EF5171" w:rsidRPr="006304FA" w:rsidRDefault="00EF5171" w:rsidP="0000184A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998" w:type="pct"/>
            <w:gridSpan w:val="2"/>
          </w:tcPr>
          <w:p w:rsidR="00EF5171" w:rsidRPr="006304FA" w:rsidRDefault="00EF5171" w:rsidP="0000184A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>всего</w:t>
            </w:r>
          </w:p>
        </w:tc>
        <w:tc>
          <w:tcPr>
            <w:tcW w:w="641" w:type="pct"/>
            <w:gridSpan w:val="2"/>
          </w:tcPr>
          <w:p w:rsidR="00EF5171" w:rsidRPr="00F904B1" w:rsidRDefault="00B964B7" w:rsidP="0000184A">
            <w:pPr>
              <w:ind w:firstLine="0"/>
              <w:rPr>
                <w:rFonts w:ascii="Times New Roman" w:hAnsi="Times New Roman"/>
              </w:rPr>
            </w:pPr>
            <w:r w:rsidRPr="00F904B1">
              <w:rPr>
                <w:rFonts w:ascii="Times New Roman" w:hAnsi="Times New Roman"/>
              </w:rPr>
              <w:t>34595,8</w:t>
            </w:r>
          </w:p>
        </w:tc>
        <w:tc>
          <w:tcPr>
            <w:tcW w:w="424" w:type="pct"/>
            <w:gridSpan w:val="2"/>
          </w:tcPr>
          <w:p w:rsidR="00EF5171" w:rsidRPr="00F904B1" w:rsidRDefault="00EF5171" w:rsidP="0000184A">
            <w:pPr>
              <w:ind w:firstLine="0"/>
              <w:rPr>
                <w:rFonts w:ascii="Times New Roman" w:hAnsi="Times New Roman"/>
              </w:rPr>
            </w:pPr>
            <w:r w:rsidRPr="00F904B1">
              <w:rPr>
                <w:rFonts w:ascii="Times New Roman" w:hAnsi="Times New Roman"/>
              </w:rPr>
              <w:t>3 599,9</w:t>
            </w:r>
          </w:p>
        </w:tc>
        <w:tc>
          <w:tcPr>
            <w:tcW w:w="273" w:type="pct"/>
            <w:gridSpan w:val="2"/>
          </w:tcPr>
          <w:p w:rsidR="00EF5171" w:rsidRPr="00F904B1" w:rsidRDefault="00B964B7" w:rsidP="0000184A">
            <w:pPr>
              <w:pStyle w:val="ConsPlusNormal"/>
              <w:tabs>
                <w:tab w:val="left" w:pos="12750"/>
              </w:tabs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04B1">
              <w:rPr>
                <w:rFonts w:ascii="Times New Roman" w:hAnsi="Times New Roman"/>
                <w:sz w:val="24"/>
                <w:szCs w:val="24"/>
              </w:rPr>
              <w:t>4992,6</w:t>
            </w:r>
          </w:p>
        </w:tc>
        <w:tc>
          <w:tcPr>
            <w:tcW w:w="425" w:type="pct"/>
            <w:gridSpan w:val="3"/>
          </w:tcPr>
          <w:p w:rsidR="00EF5171" w:rsidRPr="00F904B1" w:rsidRDefault="00B964B7" w:rsidP="0000184A">
            <w:pPr>
              <w:pStyle w:val="ConsPlusNormal"/>
              <w:tabs>
                <w:tab w:val="left" w:pos="12750"/>
              </w:tabs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04B1">
              <w:rPr>
                <w:rFonts w:ascii="Times New Roman" w:hAnsi="Times New Roman"/>
                <w:sz w:val="24"/>
                <w:szCs w:val="24"/>
              </w:rPr>
              <w:t>3806,3</w:t>
            </w:r>
          </w:p>
        </w:tc>
        <w:tc>
          <w:tcPr>
            <w:tcW w:w="320" w:type="pct"/>
            <w:gridSpan w:val="2"/>
          </w:tcPr>
          <w:p w:rsidR="00EF5171" w:rsidRPr="00F904B1" w:rsidRDefault="00C03417" w:rsidP="0000184A">
            <w:pPr>
              <w:pStyle w:val="ConsPlusNormal"/>
              <w:tabs>
                <w:tab w:val="left" w:pos="12750"/>
              </w:tabs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04B1">
              <w:rPr>
                <w:rFonts w:ascii="Times New Roman" w:hAnsi="Times New Roman"/>
                <w:sz w:val="24"/>
                <w:szCs w:val="24"/>
              </w:rPr>
              <w:t>3699,5</w:t>
            </w:r>
          </w:p>
        </w:tc>
        <w:tc>
          <w:tcPr>
            <w:tcW w:w="1347" w:type="pct"/>
            <w:gridSpan w:val="4"/>
          </w:tcPr>
          <w:p w:rsidR="00EF5171" w:rsidRPr="00F904B1" w:rsidRDefault="00C03417" w:rsidP="0000184A">
            <w:pPr>
              <w:pStyle w:val="ConsPlusNormal"/>
              <w:tabs>
                <w:tab w:val="left" w:pos="12750"/>
              </w:tabs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04B1">
              <w:rPr>
                <w:rFonts w:ascii="Times New Roman" w:hAnsi="Times New Roman"/>
                <w:sz w:val="24"/>
                <w:szCs w:val="24"/>
              </w:rPr>
              <w:t>18497,5</w:t>
            </w:r>
          </w:p>
        </w:tc>
      </w:tr>
      <w:tr w:rsidR="00EF5171" w:rsidRPr="006304FA" w:rsidTr="0000184A">
        <w:trPr>
          <w:cantSplit/>
          <w:trHeight w:val="20"/>
        </w:trPr>
        <w:tc>
          <w:tcPr>
            <w:tcW w:w="571" w:type="pct"/>
            <w:vMerge/>
          </w:tcPr>
          <w:p w:rsidR="00EF5171" w:rsidRPr="006304FA" w:rsidRDefault="00EF5171" w:rsidP="0000184A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998" w:type="pct"/>
            <w:gridSpan w:val="2"/>
          </w:tcPr>
          <w:p w:rsidR="00EF5171" w:rsidRPr="006304FA" w:rsidRDefault="00EF5171" w:rsidP="0000184A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641" w:type="pct"/>
            <w:gridSpan w:val="2"/>
          </w:tcPr>
          <w:p w:rsidR="00EF5171" w:rsidRPr="00F904B1" w:rsidRDefault="00C03417" w:rsidP="0000184A">
            <w:pPr>
              <w:ind w:firstLine="0"/>
              <w:rPr>
                <w:rFonts w:ascii="Times New Roman" w:hAnsi="Times New Roman"/>
              </w:rPr>
            </w:pPr>
            <w:r w:rsidRPr="00F904B1">
              <w:rPr>
                <w:rFonts w:ascii="Times New Roman" w:hAnsi="Times New Roman"/>
              </w:rPr>
              <w:t>16,3</w:t>
            </w:r>
          </w:p>
        </w:tc>
        <w:tc>
          <w:tcPr>
            <w:tcW w:w="424" w:type="pct"/>
            <w:gridSpan w:val="2"/>
          </w:tcPr>
          <w:p w:rsidR="00EF5171" w:rsidRPr="00F904B1" w:rsidRDefault="00EF5171" w:rsidP="0000184A">
            <w:pPr>
              <w:ind w:firstLine="0"/>
              <w:rPr>
                <w:rFonts w:ascii="Times New Roman" w:hAnsi="Times New Roman"/>
              </w:rPr>
            </w:pPr>
            <w:r w:rsidRPr="00F904B1">
              <w:rPr>
                <w:rFonts w:ascii="Times New Roman" w:hAnsi="Times New Roman"/>
              </w:rPr>
              <w:t>4,4</w:t>
            </w:r>
          </w:p>
        </w:tc>
        <w:tc>
          <w:tcPr>
            <w:tcW w:w="273" w:type="pct"/>
            <w:gridSpan w:val="2"/>
          </w:tcPr>
          <w:p w:rsidR="00EF5171" w:rsidRPr="00F904B1" w:rsidRDefault="00EF5171" w:rsidP="0000184A">
            <w:pPr>
              <w:pStyle w:val="ConsPlusNormal"/>
              <w:tabs>
                <w:tab w:val="left" w:pos="12750"/>
              </w:tabs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04B1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425" w:type="pct"/>
            <w:gridSpan w:val="3"/>
          </w:tcPr>
          <w:p w:rsidR="00EF5171" w:rsidRPr="00F904B1" w:rsidRDefault="00C03417" w:rsidP="0000184A">
            <w:pPr>
              <w:pStyle w:val="ConsPlusNormal"/>
              <w:tabs>
                <w:tab w:val="left" w:pos="12750"/>
              </w:tabs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04B1"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  <w:tc>
          <w:tcPr>
            <w:tcW w:w="320" w:type="pct"/>
            <w:gridSpan w:val="2"/>
          </w:tcPr>
          <w:p w:rsidR="00EF5171" w:rsidRPr="00F904B1" w:rsidRDefault="00C03417" w:rsidP="0000184A">
            <w:pPr>
              <w:pStyle w:val="ConsPlusNormal"/>
              <w:tabs>
                <w:tab w:val="left" w:pos="12750"/>
              </w:tabs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04B1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347" w:type="pct"/>
            <w:gridSpan w:val="4"/>
          </w:tcPr>
          <w:p w:rsidR="00EF5171" w:rsidRPr="00F904B1" w:rsidRDefault="00C03417" w:rsidP="0000184A">
            <w:pPr>
              <w:pStyle w:val="ConsPlusNormal"/>
              <w:tabs>
                <w:tab w:val="left" w:pos="12750"/>
              </w:tabs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04B1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  <w:tr w:rsidR="00EF5171" w:rsidRPr="006304FA" w:rsidTr="0000184A">
        <w:trPr>
          <w:cantSplit/>
          <w:trHeight w:val="20"/>
        </w:trPr>
        <w:tc>
          <w:tcPr>
            <w:tcW w:w="571" w:type="pct"/>
            <w:vMerge/>
          </w:tcPr>
          <w:p w:rsidR="00EF5171" w:rsidRPr="006304FA" w:rsidRDefault="00EF5171" w:rsidP="0000184A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998" w:type="pct"/>
            <w:gridSpan w:val="2"/>
          </w:tcPr>
          <w:p w:rsidR="00EF5171" w:rsidRPr="006304FA" w:rsidRDefault="00EF5171" w:rsidP="0000184A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>бюджет автономного округа</w:t>
            </w:r>
          </w:p>
        </w:tc>
        <w:tc>
          <w:tcPr>
            <w:tcW w:w="641" w:type="pct"/>
            <w:gridSpan w:val="2"/>
          </w:tcPr>
          <w:p w:rsidR="00EF5171" w:rsidRPr="00F904B1" w:rsidRDefault="00B964B7" w:rsidP="0000184A">
            <w:pPr>
              <w:pStyle w:val="ConsPlusNormal"/>
              <w:tabs>
                <w:tab w:val="left" w:pos="12750"/>
              </w:tabs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04B1">
              <w:rPr>
                <w:rFonts w:ascii="Times New Roman" w:hAnsi="Times New Roman"/>
                <w:sz w:val="24"/>
                <w:szCs w:val="24"/>
              </w:rPr>
              <w:t>17221,5</w:t>
            </w:r>
          </w:p>
        </w:tc>
        <w:tc>
          <w:tcPr>
            <w:tcW w:w="424" w:type="pct"/>
            <w:gridSpan w:val="2"/>
          </w:tcPr>
          <w:p w:rsidR="00EF5171" w:rsidRPr="00F904B1" w:rsidRDefault="00EF5171" w:rsidP="0000184A">
            <w:pPr>
              <w:ind w:firstLine="0"/>
              <w:rPr>
                <w:rFonts w:ascii="Times New Roman" w:hAnsi="Times New Roman"/>
              </w:rPr>
            </w:pPr>
            <w:r w:rsidRPr="00F904B1">
              <w:rPr>
                <w:rFonts w:ascii="Times New Roman" w:hAnsi="Times New Roman"/>
              </w:rPr>
              <w:t>1853,0</w:t>
            </w:r>
          </w:p>
        </w:tc>
        <w:tc>
          <w:tcPr>
            <w:tcW w:w="273" w:type="pct"/>
            <w:gridSpan w:val="2"/>
          </w:tcPr>
          <w:p w:rsidR="00EF5171" w:rsidRPr="00F904B1" w:rsidRDefault="00B964B7" w:rsidP="0000184A">
            <w:pPr>
              <w:pStyle w:val="ConsPlusNormal"/>
              <w:tabs>
                <w:tab w:val="left" w:pos="12750"/>
              </w:tabs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04B1">
              <w:rPr>
                <w:rFonts w:ascii="Times New Roman" w:hAnsi="Times New Roman"/>
                <w:sz w:val="24"/>
                <w:szCs w:val="24"/>
              </w:rPr>
              <w:t>1930,4</w:t>
            </w:r>
          </w:p>
        </w:tc>
        <w:tc>
          <w:tcPr>
            <w:tcW w:w="425" w:type="pct"/>
            <w:gridSpan w:val="3"/>
          </w:tcPr>
          <w:p w:rsidR="00EF5171" w:rsidRPr="00F904B1" w:rsidRDefault="00B964B7" w:rsidP="0000184A">
            <w:pPr>
              <w:pStyle w:val="ConsPlusNormal"/>
              <w:tabs>
                <w:tab w:val="left" w:pos="12750"/>
              </w:tabs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04B1">
              <w:rPr>
                <w:rFonts w:ascii="Times New Roman" w:hAnsi="Times New Roman"/>
                <w:sz w:val="24"/>
                <w:szCs w:val="24"/>
              </w:rPr>
              <w:t>2005,1</w:t>
            </w:r>
          </w:p>
        </w:tc>
        <w:tc>
          <w:tcPr>
            <w:tcW w:w="320" w:type="pct"/>
            <w:gridSpan w:val="2"/>
          </w:tcPr>
          <w:p w:rsidR="00EF5171" w:rsidRPr="00F904B1" w:rsidRDefault="00EF5171" w:rsidP="0000184A">
            <w:pPr>
              <w:pStyle w:val="ConsPlusNormal"/>
              <w:tabs>
                <w:tab w:val="left" w:pos="12750"/>
              </w:tabs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04B1">
              <w:rPr>
                <w:rFonts w:ascii="Times New Roman" w:hAnsi="Times New Roman"/>
                <w:sz w:val="24"/>
                <w:szCs w:val="24"/>
              </w:rPr>
              <w:t>1905,5</w:t>
            </w:r>
          </w:p>
        </w:tc>
        <w:tc>
          <w:tcPr>
            <w:tcW w:w="1347" w:type="pct"/>
            <w:gridSpan w:val="4"/>
          </w:tcPr>
          <w:p w:rsidR="00EF5171" w:rsidRPr="00F904B1" w:rsidRDefault="00EF5171" w:rsidP="0000184A">
            <w:pPr>
              <w:pStyle w:val="ConsPlusNormal"/>
              <w:tabs>
                <w:tab w:val="left" w:pos="12750"/>
              </w:tabs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04B1">
              <w:rPr>
                <w:rFonts w:ascii="Times New Roman" w:hAnsi="Times New Roman"/>
                <w:sz w:val="24"/>
                <w:szCs w:val="24"/>
              </w:rPr>
              <w:t>9527,5</w:t>
            </w:r>
          </w:p>
        </w:tc>
      </w:tr>
      <w:tr w:rsidR="00EF5171" w:rsidRPr="006304FA" w:rsidTr="0000184A">
        <w:trPr>
          <w:cantSplit/>
          <w:trHeight w:val="20"/>
        </w:trPr>
        <w:tc>
          <w:tcPr>
            <w:tcW w:w="571" w:type="pct"/>
            <w:vMerge/>
          </w:tcPr>
          <w:p w:rsidR="00EF5171" w:rsidRPr="006304FA" w:rsidRDefault="00EF5171" w:rsidP="0000184A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998" w:type="pct"/>
            <w:gridSpan w:val="2"/>
          </w:tcPr>
          <w:p w:rsidR="00EF5171" w:rsidRPr="006304FA" w:rsidRDefault="00EF5171" w:rsidP="0000184A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641" w:type="pct"/>
            <w:gridSpan w:val="2"/>
          </w:tcPr>
          <w:p w:rsidR="00EF5171" w:rsidRPr="00F904B1" w:rsidRDefault="00EF5171" w:rsidP="0000184A">
            <w:pPr>
              <w:pStyle w:val="ConsPlusNormal"/>
              <w:tabs>
                <w:tab w:val="left" w:pos="12750"/>
              </w:tabs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04B1">
              <w:rPr>
                <w:rFonts w:ascii="Times New Roman" w:hAnsi="Times New Roman"/>
                <w:sz w:val="24"/>
                <w:szCs w:val="24"/>
              </w:rPr>
              <w:t>17358,0</w:t>
            </w:r>
          </w:p>
        </w:tc>
        <w:tc>
          <w:tcPr>
            <w:tcW w:w="424" w:type="pct"/>
            <w:gridSpan w:val="2"/>
          </w:tcPr>
          <w:p w:rsidR="00EF5171" w:rsidRPr="00F904B1" w:rsidRDefault="00EF5171" w:rsidP="0000184A">
            <w:pPr>
              <w:ind w:firstLine="0"/>
              <w:rPr>
                <w:rFonts w:ascii="Times New Roman" w:hAnsi="Times New Roman"/>
              </w:rPr>
            </w:pPr>
            <w:r w:rsidRPr="00F904B1">
              <w:rPr>
                <w:rFonts w:ascii="Times New Roman" w:hAnsi="Times New Roman"/>
              </w:rPr>
              <w:t>1742,5</w:t>
            </w:r>
          </w:p>
        </w:tc>
        <w:tc>
          <w:tcPr>
            <w:tcW w:w="273" w:type="pct"/>
            <w:gridSpan w:val="2"/>
          </w:tcPr>
          <w:p w:rsidR="00EF5171" w:rsidRPr="00F904B1" w:rsidRDefault="00EF5171" w:rsidP="0000184A">
            <w:pPr>
              <w:pStyle w:val="ConsPlusNormal"/>
              <w:tabs>
                <w:tab w:val="left" w:pos="12750"/>
              </w:tabs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04B1">
              <w:rPr>
                <w:rFonts w:ascii="Times New Roman" w:hAnsi="Times New Roman"/>
                <w:sz w:val="24"/>
                <w:szCs w:val="24"/>
              </w:rPr>
              <w:t>3061,0</w:t>
            </w:r>
          </w:p>
        </w:tc>
        <w:tc>
          <w:tcPr>
            <w:tcW w:w="425" w:type="pct"/>
            <w:gridSpan w:val="3"/>
          </w:tcPr>
          <w:p w:rsidR="00EF5171" w:rsidRPr="00F904B1" w:rsidRDefault="00EF5171" w:rsidP="0000184A">
            <w:pPr>
              <w:pStyle w:val="ConsPlusNormal"/>
              <w:tabs>
                <w:tab w:val="left" w:pos="12750"/>
              </w:tabs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04B1">
              <w:rPr>
                <w:rFonts w:ascii="Times New Roman" w:hAnsi="Times New Roman"/>
                <w:sz w:val="24"/>
                <w:szCs w:val="24"/>
              </w:rPr>
              <w:t>1793,5</w:t>
            </w:r>
          </w:p>
        </w:tc>
        <w:tc>
          <w:tcPr>
            <w:tcW w:w="320" w:type="pct"/>
            <w:gridSpan w:val="2"/>
          </w:tcPr>
          <w:p w:rsidR="00EF5171" w:rsidRPr="00F904B1" w:rsidRDefault="00EF5171" w:rsidP="0000184A">
            <w:pPr>
              <w:pStyle w:val="ConsPlusNormal"/>
              <w:tabs>
                <w:tab w:val="left" w:pos="12750"/>
              </w:tabs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04B1">
              <w:rPr>
                <w:rFonts w:ascii="Times New Roman" w:hAnsi="Times New Roman"/>
                <w:sz w:val="24"/>
                <w:szCs w:val="24"/>
              </w:rPr>
              <w:t>1793,5</w:t>
            </w:r>
          </w:p>
        </w:tc>
        <w:tc>
          <w:tcPr>
            <w:tcW w:w="1347" w:type="pct"/>
            <w:gridSpan w:val="4"/>
          </w:tcPr>
          <w:p w:rsidR="00EF5171" w:rsidRPr="00F904B1" w:rsidRDefault="00EF5171" w:rsidP="0000184A">
            <w:pPr>
              <w:pStyle w:val="ConsPlusNormal"/>
              <w:tabs>
                <w:tab w:val="left" w:pos="12750"/>
              </w:tabs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04B1">
              <w:rPr>
                <w:rFonts w:ascii="Times New Roman" w:hAnsi="Times New Roman"/>
                <w:sz w:val="24"/>
                <w:szCs w:val="24"/>
              </w:rPr>
              <w:t>8967,5</w:t>
            </w:r>
          </w:p>
        </w:tc>
      </w:tr>
      <w:tr w:rsidR="00EF5171" w:rsidRPr="006304FA" w:rsidTr="0000184A">
        <w:trPr>
          <w:cantSplit/>
          <w:trHeight w:val="20"/>
        </w:trPr>
        <w:tc>
          <w:tcPr>
            <w:tcW w:w="571" w:type="pct"/>
            <w:vMerge/>
          </w:tcPr>
          <w:p w:rsidR="00EF5171" w:rsidRPr="006304FA" w:rsidRDefault="00EF5171" w:rsidP="0000184A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998" w:type="pct"/>
            <w:gridSpan w:val="2"/>
          </w:tcPr>
          <w:p w:rsidR="00EF5171" w:rsidRPr="006304FA" w:rsidRDefault="00EF5171" w:rsidP="0000184A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>иные источники финансирования</w:t>
            </w:r>
          </w:p>
        </w:tc>
        <w:tc>
          <w:tcPr>
            <w:tcW w:w="641" w:type="pct"/>
            <w:gridSpan w:val="2"/>
          </w:tcPr>
          <w:p w:rsidR="00EF5171" w:rsidRPr="00DB063A" w:rsidRDefault="00EF5171" w:rsidP="0000184A">
            <w:pPr>
              <w:pStyle w:val="ConsPlusNormal"/>
              <w:tabs>
                <w:tab w:val="left" w:pos="12750"/>
              </w:tabs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DB063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24" w:type="pct"/>
            <w:gridSpan w:val="2"/>
          </w:tcPr>
          <w:p w:rsidR="00EF5171" w:rsidRPr="006304FA" w:rsidRDefault="00EF5171" w:rsidP="0000184A">
            <w:pPr>
              <w:ind w:firstLine="0"/>
              <w:rPr>
                <w:rFonts w:ascii="Times New Roman" w:hAnsi="Times New Roman"/>
              </w:rPr>
            </w:pPr>
            <w:r w:rsidRPr="006304FA">
              <w:rPr>
                <w:rFonts w:ascii="Times New Roman" w:hAnsi="Times New Roman"/>
              </w:rPr>
              <w:t>0,0</w:t>
            </w:r>
          </w:p>
        </w:tc>
        <w:tc>
          <w:tcPr>
            <w:tcW w:w="273" w:type="pct"/>
            <w:gridSpan w:val="2"/>
          </w:tcPr>
          <w:p w:rsidR="00EF5171" w:rsidRPr="00DB063A" w:rsidRDefault="00EF5171" w:rsidP="0000184A">
            <w:pPr>
              <w:pStyle w:val="ConsPlusNormal"/>
              <w:tabs>
                <w:tab w:val="left" w:pos="12750"/>
              </w:tabs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DB063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425" w:type="pct"/>
            <w:gridSpan w:val="3"/>
          </w:tcPr>
          <w:p w:rsidR="00EF5171" w:rsidRPr="00DB063A" w:rsidRDefault="00EF5171" w:rsidP="0000184A">
            <w:pPr>
              <w:pStyle w:val="ConsPlusNormal"/>
              <w:tabs>
                <w:tab w:val="left" w:pos="12750"/>
              </w:tabs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DB063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0" w:type="pct"/>
            <w:gridSpan w:val="2"/>
          </w:tcPr>
          <w:p w:rsidR="00EF5171" w:rsidRPr="00DB063A" w:rsidRDefault="00EF5171" w:rsidP="0000184A">
            <w:pPr>
              <w:pStyle w:val="ConsPlusNormal"/>
              <w:tabs>
                <w:tab w:val="left" w:pos="12750"/>
              </w:tabs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DB063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47" w:type="pct"/>
            <w:gridSpan w:val="4"/>
          </w:tcPr>
          <w:p w:rsidR="00EF5171" w:rsidRPr="00DB063A" w:rsidRDefault="00EF5171" w:rsidP="0000184A">
            <w:pPr>
              <w:pStyle w:val="ConsPlusNormal"/>
              <w:tabs>
                <w:tab w:val="left" w:pos="12750"/>
              </w:tabs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DB063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1A00D0" w:rsidRPr="006304FA" w:rsidRDefault="001A00D0">
      <w:pPr>
        <w:rPr>
          <w:rFonts w:ascii="Times New Roman" w:hAnsi="Times New Roman"/>
        </w:rPr>
      </w:pPr>
    </w:p>
    <w:sectPr w:rsidR="001A00D0" w:rsidRPr="006304FA" w:rsidSect="009A6E55">
      <w:headerReference w:type="default" r:id="rId8"/>
      <w:pgSz w:w="16838" w:h="11906" w:orient="landscape"/>
      <w:pgMar w:top="1134" w:right="567" w:bottom="1134" w:left="567" w:header="567" w:footer="708" w:gutter="0"/>
      <w:pgNumType w:start="5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184A" w:rsidRDefault="0000184A" w:rsidP="0000184A">
      <w:r>
        <w:separator/>
      </w:r>
    </w:p>
  </w:endnote>
  <w:endnote w:type="continuationSeparator" w:id="0">
    <w:p w:rsidR="0000184A" w:rsidRDefault="0000184A" w:rsidP="00001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184A" w:rsidRDefault="0000184A" w:rsidP="0000184A">
      <w:r>
        <w:separator/>
      </w:r>
    </w:p>
  </w:footnote>
  <w:footnote w:type="continuationSeparator" w:id="0">
    <w:p w:rsidR="0000184A" w:rsidRDefault="0000184A" w:rsidP="000018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93753615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:rsidR="0000184A" w:rsidRPr="009A6E55" w:rsidRDefault="0000184A">
        <w:pPr>
          <w:pStyle w:val="a4"/>
          <w:jc w:val="right"/>
          <w:rPr>
            <w:rFonts w:asciiTheme="minorHAnsi" w:hAnsiTheme="minorHAnsi" w:cstheme="minorHAnsi"/>
            <w:sz w:val="22"/>
            <w:szCs w:val="22"/>
          </w:rPr>
        </w:pPr>
        <w:r w:rsidRPr="009A6E55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9A6E55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9A6E55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9A6E55">
          <w:rPr>
            <w:rFonts w:asciiTheme="minorHAnsi" w:hAnsiTheme="minorHAnsi" w:cstheme="minorHAnsi"/>
            <w:noProof/>
            <w:sz w:val="22"/>
            <w:szCs w:val="22"/>
          </w:rPr>
          <w:t>514</w:t>
        </w:r>
        <w:r w:rsidRPr="009A6E55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:rsidR="0000184A" w:rsidRDefault="0000184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4FA"/>
    <w:rsid w:val="0000184A"/>
    <w:rsid w:val="00004BC0"/>
    <w:rsid w:val="001A00D0"/>
    <w:rsid w:val="00602374"/>
    <w:rsid w:val="006304FA"/>
    <w:rsid w:val="007A2C29"/>
    <w:rsid w:val="009A6E55"/>
    <w:rsid w:val="00B964B7"/>
    <w:rsid w:val="00C03417"/>
    <w:rsid w:val="00EF5171"/>
    <w:rsid w:val="00F90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34567D-8503-4D9E-A27D-3E17F521C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!Обычный текст документа"/>
    <w:qFormat/>
    <w:rsid w:val="006304F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uiPriority w:val="99"/>
    <w:qFormat/>
    <w:rsid w:val="006304FA"/>
    <w:pPr>
      <w:jc w:val="center"/>
      <w:outlineLvl w:val="1"/>
    </w:pPr>
    <w:rPr>
      <w:rFonts w:cs="Arial"/>
      <w:b/>
      <w:bCs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uiPriority w:val="99"/>
    <w:rsid w:val="006304FA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customStyle="1" w:styleId="ConsPlusNormal">
    <w:name w:val="ConsPlusNormal"/>
    <w:link w:val="ConsPlusNormal0"/>
    <w:qFormat/>
    <w:rsid w:val="006304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ourier New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6304FA"/>
    <w:rPr>
      <w:rFonts w:ascii="Arial" w:eastAsia="Courier New" w:hAnsi="Arial" w:cs="Times New Roman"/>
      <w:lang w:eastAsia="ru-RU"/>
    </w:rPr>
  </w:style>
  <w:style w:type="paragraph" w:styleId="21">
    <w:name w:val="Body Text Indent 2"/>
    <w:basedOn w:val="a"/>
    <w:link w:val="22"/>
    <w:uiPriority w:val="99"/>
    <w:rsid w:val="006304FA"/>
    <w:pPr>
      <w:spacing w:after="120" w:line="480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6304FA"/>
    <w:rPr>
      <w:rFonts w:ascii="Calibri" w:eastAsia="Times New Roman" w:hAnsi="Calibri" w:cs="Times New Roman"/>
    </w:rPr>
  </w:style>
  <w:style w:type="character" w:styleId="a3">
    <w:name w:val="Hyperlink"/>
    <w:uiPriority w:val="99"/>
    <w:rsid w:val="006304FA"/>
    <w:rPr>
      <w:color w:val="0000FF"/>
      <w:u w:val="none"/>
    </w:rPr>
  </w:style>
  <w:style w:type="paragraph" w:styleId="a4">
    <w:name w:val="header"/>
    <w:basedOn w:val="a"/>
    <w:link w:val="a5"/>
    <w:uiPriority w:val="99"/>
    <w:unhideWhenUsed/>
    <w:rsid w:val="000018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0184A"/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018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0184A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file:///C:\content\act\09b78937-2124-4022-8a88-e72e95c98425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content\act\09b78937-2124-4022-8a88-e72e95c98425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Сергеевна Фёдорова</dc:creator>
  <cp:keywords/>
  <dc:description/>
  <cp:lastModifiedBy>Сергей Медведев</cp:lastModifiedBy>
  <cp:revision>4</cp:revision>
  <dcterms:created xsi:type="dcterms:W3CDTF">2022-11-03T10:37:00Z</dcterms:created>
  <dcterms:modified xsi:type="dcterms:W3CDTF">2022-11-14T10:14:00Z</dcterms:modified>
</cp:coreProperties>
</file>